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9F1" w:rsidRDefault="00144FAF" w:rsidP="002679F1">
      <w:pPr>
        <w:pStyle w:val="Title"/>
        <w:rPr>
          <w:rFonts w:eastAsia="Times New Roman"/>
        </w:rPr>
      </w:pPr>
      <w:bookmarkStart w:id="0" w:name="_GoBack"/>
      <w:r>
        <w:rPr>
          <w:noProof/>
          <w:lang w:eastAsia="en-AU"/>
        </w:rPr>
        <mc:AlternateContent>
          <mc:Choice Requires="wps">
            <w:drawing>
              <wp:anchor distT="0" distB="0" distL="114300" distR="114300" simplePos="0" relativeHeight="251659264" behindDoc="0" locked="0" layoutInCell="1" allowOverlap="1" wp14:anchorId="1B842940" wp14:editId="382F42E8">
                <wp:simplePos x="0" y="0"/>
                <wp:positionH relativeFrom="margin">
                  <wp:posOffset>4177665</wp:posOffset>
                </wp:positionH>
                <wp:positionV relativeFrom="margin">
                  <wp:posOffset>0</wp:posOffset>
                </wp:positionV>
                <wp:extent cx="1439545" cy="1538605"/>
                <wp:effectExtent l="140970" t="182880" r="187325" b="0"/>
                <wp:wrapSquare wrapText="bothSides"/>
                <wp:docPr id="1" name="Isosceles Triangle 1"/>
                <wp:cNvGraphicFramePr/>
                <a:graphic xmlns:a="http://schemas.openxmlformats.org/drawingml/2006/main">
                  <a:graphicData uri="http://schemas.microsoft.com/office/word/2010/wordprocessingShape">
                    <wps:wsp>
                      <wps:cNvSpPr/>
                      <wps:spPr>
                        <a:xfrm rot="15563815">
                          <a:off x="0" y="0"/>
                          <a:ext cx="1439545" cy="1538605"/>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492609 h 1492609"/>
                            <a:gd name="connsiteX1" fmla="*/ 1156087 w 1439545"/>
                            <a:gd name="connsiteY1" fmla="*/ 0 h 1492609"/>
                            <a:gd name="connsiteX2" fmla="*/ 1439545 w 1439545"/>
                            <a:gd name="connsiteY2" fmla="*/ 1492609 h 1492609"/>
                            <a:gd name="connsiteX3" fmla="*/ 0 w 1439545"/>
                            <a:gd name="connsiteY3" fmla="*/ 1492609 h 1492609"/>
                            <a:gd name="connsiteX0" fmla="*/ 0 w 1439545"/>
                            <a:gd name="connsiteY0" fmla="*/ 1538611 h 1538611"/>
                            <a:gd name="connsiteX1" fmla="*/ 1193771 w 1439545"/>
                            <a:gd name="connsiteY1" fmla="*/ 0 h 1538611"/>
                            <a:gd name="connsiteX2" fmla="*/ 1439545 w 1439545"/>
                            <a:gd name="connsiteY2" fmla="*/ 1538611 h 1538611"/>
                            <a:gd name="connsiteX3" fmla="*/ 0 w 1439545"/>
                            <a:gd name="connsiteY3" fmla="*/ 1538611 h 1538611"/>
                          </a:gdLst>
                          <a:ahLst/>
                          <a:cxnLst>
                            <a:cxn ang="0">
                              <a:pos x="connsiteX0" y="connsiteY0"/>
                            </a:cxn>
                            <a:cxn ang="0">
                              <a:pos x="connsiteX1" y="connsiteY1"/>
                            </a:cxn>
                            <a:cxn ang="0">
                              <a:pos x="connsiteX2" y="connsiteY2"/>
                            </a:cxn>
                            <a:cxn ang="0">
                              <a:pos x="connsiteX3" y="connsiteY3"/>
                            </a:cxn>
                          </a:cxnLst>
                          <a:rect l="l" t="t" r="r" b="b"/>
                          <a:pathLst>
                            <a:path w="1439545" h="1538611">
                              <a:moveTo>
                                <a:pt x="0" y="1538611"/>
                              </a:moveTo>
                              <a:lnTo>
                                <a:pt x="1193771" y="0"/>
                              </a:lnTo>
                              <a:lnTo>
                                <a:pt x="1439545" y="1538611"/>
                              </a:lnTo>
                              <a:lnTo>
                                <a:pt x="0" y="1538611"/>
                              </a:lnTo>
                              <a:close/>
                            </a:path>
                          </a:pathLst>
                        </a:custGeom>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3360BC" id="Isosceles Triangle 1" o:spid="_x0000_s1026" style="position:absolute;margin-left:328.95pt;margin-top:0;width:113.35pt;height:121.15pt;rotation:-6593124fd;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coordsize="1439545,1538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" path="m,1538611l1193771,r245774,1538611l,1538611xe" fillcolor="#65a0d7 [3028]" stroked="f">
                <v:fill color2="#5898d4 [3172]" rotate="t" colors="0 #71a6db;.5 #559bdb;1 #438ac9" focus="100%" type="gradient">
                  <o:fill v:ext="view" type="gradientUnscaled"/>
                </v:fill>
                <v:shadow on="t" color="black" opacity="41287f" offset="0,1.5pt"/>
                <v:path arrowok="t" o:connecttype="custom" o:connectlocs="0,1538605;1193771,0;1439545,1538605;0,1538605" o:connectangles="0,0,0,0"/>
                <w10:wrap type="square" anchorx="margin" anchory="margin"/>
              </v:shape>
            </w:pict>
          </mc:Fallback>
        </mc:AlternateContent>
      </w:r>
      <w:bookmarkEnd w:id="0"/>
      <w:r w:rsidR="002679F1">
        <w:rPr>
          <w:rFonts w:eastAsia="Times New Roman"/>
        </w:rPr>
        <w:t>Building Construction</w:t>
      </w:r>
    </w:p>
    <w:p w:rsidR="002679F1" w:rsidRDefault="002679F1" w:rsidP="002679F1">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2679F1" w:rsidRDefault="002679F1" w:rsidP="002679F1">
      <w:pPr>
        <w:spacing w:before="100" w:beforeAutospacing="1" w:after="100" w:afterAutospacing="1" w:line="280" w:lineRule="atLeast"/>
      </w:pPr>
      <w:bookmarkStart w:id="1" w:name="s18"/>
      <w:bookmarkStart w:id="2" w:name="p2"/>
      <w:bookmarkEnd w:id="1"/>
      <w:bookmarkEnd w:id="2"/>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2679F1" w:rsidRDefault="002679F1" w:rsidP="002679F1">
      <w:pPr>
        <w:spacing w:before="100" w:beforeAutospacing="1" w:after="100" w:afterAutospacing="1" w:line="280" w:lineRule="atLeast"/>
      </w:pPr>
      <w:bookmarkStart w:id="3" w:name="p3"/>
      <w:bookmarkEnd w:id="3"/>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2679F1" w:rsidRDefault="002679F1" w:rsidP="002679F1">
      <w:pPr>
        <w:spacing w:before="100" w:beforeAutospacing="1" w:after="100" w:afterAutospacing="1" w:line="280" w:lineRule="atLeast"/>
      </w:pPr>
      <w:bookmarkStart w:id="4" w:name="s3"/>
      <w:bookmarkStart w:id="5" w:name="p4"/>
      <w:bookmarkEnd w:id="4"/>
      <w:bookmarkEnd w:id="5"/>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2679F1" w:rsidRDefault="002679F1" w:rsidP="002679F1">
      <w:pPr>
        <w:rPr>
          <w:rFonts w:asciiTheme="majorHAnsi" w:eastAsiaTheme="majorEastAsia" w:hAnsiTheme="majorHAnsi" w:cstheme="majorBidi"/>
          <w:i/>
          <w:iCs/>
          <w:color w:val="5B9BD5" w:themeColor="accent1"/>
          <w:spacing w:val="15"/>
          <w:sz w:val="24"/>
          <w:szCs w:val="24"/>
          <w:lang w:val="en-US" w:eastAsia="en-US" w:bidi="en-US"/>
        </w:rPr>
      </w:pPr>
      <w:r>
        <w:br w:type="page"/>
      </w:r>
    </w:p>
    <w:p w:rsidR="002679F1" w:rsidRDefault="002679F1" w:rsidP="002679F1">
      <w:pPr>
        <w:pStyle w:val="Subtitle"/>
      </w:pPr>
      <w:r>
        <w:lastRenderedPageBreak/>
        <w:t>Homeowner Building Projects</w:t>
      </w:r>
    </w:p>
    <w:p w:rsidR="002679F1" w:rsidRDefault="002679F1" w:rsidP="002679F1">
      <w:pPr>
        <w:rPr>
          <w:lang w:val="en-US" w:eastAsia="en-US" w:bidi="en-US"/>
        </w:rPr>
      </w:pPr>
      <w:r>
        <w:rPr>
          <w:lang w:val="en-US" w:eastAsia="en-US" w:bidi="en-US"/>
        </w:rPr>
        <w:t xml:space="preserve">Building your own home can be one of the most rewarding experiences.  However, as with most things in life, if you don’t do the preparation work and research to begin with, you could find that this is an unforgettable experience for all the wrong reasons!  </w:t>
      </w:r>
    </w:p>
    <w:p w:rsidR="002679F1" w:rsidRDefault="002679F1" w:rsidP="002679F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2679F1" w:rsidRDefault="002679F1" w:rsidP="002679F1">
      <w:pPr>
        <w:rPr>
          <w:lang w:val="en-US" w:eastAsia="en-US" w:bidi="en-US"/>
        </w:rPr>
      </w:pPr>
    </w:p>
    <w:p w:rsidR="002679F1" w:rsidRDefault="002679F1" w:rsidP="002679F1">
      <w:pPr>
        <w:rPr>
          <w:rStyle w:val="SubtleEmphasis"/>
          <w:color w:val="262626" w:themeColor="text1" w:themeTint="D9"/>
        </w:rPr>
      </w:pPr>
      <w:r w:rsidRPr="00B3399D">
        <w:rPr>
          <w:rStyle w:val="SubtleEmphasis"/>
          <w:color w:val="262626" w:themeColor="text1" w:themeTint="D9"/>
        </w:rPr>
        <w:t>Research</w:t>
      </w:r>
    </w:p>
    <w:p w:rsidR="002679F1" w:rsidRDefault="002679F1" w:rsidP="002679F1">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F65D5A" w:rsidRPr="002679F1" w:rsidRDefault="002679F1">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sectPr w:rsidR="00F65D5A" w:rsidRPr="002679F1"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9F1"/>
    <w:rsid w:val="00144FAF"/>
    <w:rsid w:val="001E09BE"/>
    <w:rsid w:val="002679F1"/>
    <w:rsid w:val="00933147"/>
    <w:rsid w:val="009B2732"/>
    <w:rsid w:val="00B361B9"/>
    <w:rsid w:val="00D7799D"/>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70C1EA-63E7-446F-9B5B-7E9D9CF52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9F1"/>
    <w:pPr>
      <w:spacing w:after="200" w:line="276" w:lineRule="auto"/>
    </w:pPr>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679F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2679F1"/>
    <w:rPr>
      <w:rFonts w:asciiTheme="majorHAnsi" w:eastAsiaTheme="majorEastAsia" w:hAnsiTheme="majorHAnsi" w:cstheme="majorBidi"/>
      <w:color w:val="323E4F" w:themeColor="text2" w:themeShade="BF"/>
      <w:spacing w:val="5"/>
      <w:kern w:val="28"/>
      <w:sz w:val="52"/>
      <w:szCs w:val="52"/>
      <w:lang w:val="en-US" w:bidi="en-US"/>
    </w:rPr>
  </w:style>
  <w:style w:type="paragraph" w:styleId="Subtitle">
    <w:name w:val="Subtitle"/>
    <w:basedOn w:val="Normal"/>
    <w:next w:val="Normal"/>
    <w:link w:val="SubtitleChar"/>
    <w:uiPriority w:val="11"/>
    <w:qFormat/>
    <w:rsid w:val="002679F1"/>
    <w:pPr>
      <w:numPr>
        <w:ilvl w:val="1"/>
      </w:numPr>
    </w:pPr>
    <w:rPr>
      <w:rFonts w:asciiTheme="majorHAnsi" w:eastAsiaTheme="majorEastAsia" w:hAnsiTheme="majorHAnsi" w:cstheme="majorBidi"/>
      <w:i/>
      <w:iCs/>
      <w:color w:val="5B9BD5" w:themeColor="accent1"/>
      <w:spacing w:val="15"/>
      <w:sz w:val="24"/>
      <w:szCs w:val="24"/>
      <w:lang w:val="en-US" w:eastAsia="en-US" w:bidi="en-US"/>
    </w:rPr>
  </w:style>
  <w:style w:type="character" w:customStyle="1" w:styleId="SubtitleChar">
    <w:name w:val="Subtitle Char"/>
    <w:basedOn w:val="DefaultParagraphFont"/>
    <w:link w:val="Subtitle"/>
    <w:uiPriority w:val="11"/>
    <w:rsid w:val="002679F1"/>
    <w:rPr>
      <w:rFonts w:asciiTheme="majorHAnsi" w:eastAsiaTheme="majorEastAsia" w:hAnsiTheme="majorHAnsi" w:cstheme="majorBidi"/>
      <w:i/>
      <w:iCs/>
      <w:color w:val="5B9BD5" w:themeColor="accent1"/>
      <w:spacing w:val="15"/>
      <w:sz w:val="24"/>
      <w:szCs w:val="24"/>
      <w:lang w:val="en-US" w:bidi="en-US"/>
    </w:rPr>
  </w:style>
  <w:style w:type="character" w:styleId="SubtleEmphasis">
    <w:name w:val="Subtle Emphasis"/>
    <w:basedOn w:val="DefaultParagraphFont"/>
    <w:uiPriority w:val="19"/>
    <w:qFormat/>
    <w:rsid w:val="002679F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3705</Characters>
  <Application>Microsoft Office Word</Application>
  <DocSecurity>0</DocSecurity>
  <Lines>3705</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2</cp:revision>
  <dcterms:created xsi:type="dcterms:W3CDTF">2013-03-17T22:18:00Z</dcterms:created>
  <dcterms:modified xsi:type="dcterms:W3CDTF">2013-03-17T22:18:00Z</dcterms:modified>
</cp:coreProperties>
</file>